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051" w:rsidRDefault="001841B9" w:rsidP="00392051">
      <w:pPr>
        <w:spacing w:line="240" w:lineRule="auto"/>
        <w:ind w:firstLine="0"/>
      </w:pPr>
      <w:commentRangeStart w:id="0"/>
      <w:proofErr w:type="spellStart"/>
      <w:r>
        <w:t>S</w:t>
      </w:r>
      <w:r w:rsidR="00392051">
        <w:t>omer</w:t>
      </w:r>
      <w:proofErr w:type="spellEnd"/>
      <w:r w:rsidR="00392051">
        <w:t xml:space="preserve"> </w:t>
      </w:r>
      <w:proofErr w:type="spellStart"/>
      <w:r w:rsidR="00392051">
        <w:t>S</w:t>
      </w:r>
      <w:r>
        <w:t>t</w:t>
      </w:r>
      <w:r w:rsidR="00392051">
        <w:t>impson</w:t>
      </w:r>
      <w:bookmarkStart w:id="1" w:name="_GoBack"/>
      <w:bookmarkEnd w:id="1"/>
      <w:proofErr w:type="spellEnd"/>
    </w:p>
    <w:p w:rsidR="00392051" w:rsidRDefault="008A232E" w:rsidP="00392051">
      <w:pPr>
        <w:spacing w:line="240" w:lineRule="auto"/>
        <w:ind w:firstLine="0"/>
      </w:pPr>
      <w:r>
        <w:t xml:space="preserve">HIS 203 </w:t>
      </w:r>
      <w:r w:rsidR="00392051">
        <w:t>Model Paper</w:t>
      </w:r>
    </w:p>
    <w:p w:rsidR="00392051" w:rsidRDefault="00392051" w:rsidP="00392051">
      <w:pPr>
        <w:spacing w:line="240" w:lineRule="auto"/>
        <w:ind w:firstLine="0"/>
      </w:pPr>
      <w:r w:rsidRPr="00392051">
        <w:rPr>
          <w:sz w:val="10"/>
        </w:rPr>
        <w:t xml:space="preserve">Words in italics </w:t>
      </w:r>
      <w:r>
        <w:rPr>
          <w:sz w:val="10"/>
        </w:rPr>
        <w:t>are</w:t>
      </w:r>
      <w:r w:rsidRPr="00392051">
        <w:rPr>
          <w:sz w:val="10"/>
        </w:rPr>
        <w:t xml:space="preserve"> pure filler</w:t>
      </w:r>
      <w:r w:rsidR="001841B9">
        <w:rPr>
          <w:sz w:val="10"/>
        </w:rPr>
        <w:t>.</w:t>
      </w:r>
    </w:p>
    <w:p w:rsidR="001841B9" w:rsidRPr="001841B9" w:rsidRDefault="00392051" w:rsidP="00392051">
      <w:pPr>
        <w:spacing w:line="240" w:lineRule="auto"/>
        <w:ind w:firstLine="0"/>
        <w:rPr>
          <w:sz w:val="10"/>
        </w:rPr>
      </w:pPr>
      <w:r w:rsidRPr="00392051">
        <w:rPr>
          <w:sz w:val="10"/>
        </w:rPr>
        <w:t xml:space="preserve">Words not in italics </w:t>
      </w:r>
      <w:r>
        <w:rPr>
          <w:sz w:val="10"/>
        </w:rPr>
        <w:t>are</w:t>
      </w:r>
      <w:r w:rsidRPr="00392051">
        <w:rPr>
          <w:sz w:val="10"/>
        </w:rPr>
        <w:t xml:space="preserve"> examples of style but may be h</w:t>
      </w:r>
      <w:r>
        <w:rPr>
          <w:sz w:val="10"/>
        </w:rPr>
        <w:t>is</w:t>
      </w:r>
      <w:r w:rsidRPr="00392051">
        <w:rPr>
          <w:sz w:val="10"/>
        </w:rPr>
        <w:t>torically inaccurate</w:t>
      </w:r>
      <w:r w:rsidR="001841B9">
        <w:rPr>
          <w:sz w:val="10"/>
        </w:rPr>
        <w:t xml:space="preserve">.  Huey Long was never governor of New York.  </w:t>
      </w:r>
    </w:p>
    <w:p w:rsidR="00392051" w:rsidRDefault="00392051" w:rsidP="00392051">
      <w:pPr>
        <w:spacing w:line="240" w:lineRule="auto"/>
        <w:ind w:firstLine="0"/>
      </w:pPr>
      <w:r>
        <w:t xml:space="preserve">22 </w:t>
      </w:r>
      <w:r w:rsidR="006B52C5">
        <w:t>March</w:t>
      </w:r>
      <w:r>
        <w:t xml:space="preserve"> 201</w:t>
      </w:r>
      <w:r w:rsidR="00F23D48">
        <w:t>4</w:t>
      </w:r>
      <w:commentRangeEnd w:id="0"/>
      <w:r w:rsidR="00F23D48">
        <w:rPr>
          <w:rStyle w:val="CommentReference"/>
        </w:rPr>
        <w:commentReference w:id="0"/>
      </w:r>
    </w:p>
    <w:p w:rsidR="00392051" w:rsidRDefault="00392051" w:rsidP="00392051">
      <w:pPr>
        <w:ind w:firstLine="0"/>
        <w:jc w:val="center"/>
        <w:rPr>
          <w:b/>
        </w:rPr>
      </w:pPr>
    </w:p>
    <w:p w:rsidR="00392051" w:rsidRDefault="00392051" w:rsidP="00392051">
      <w:pPr>
        <w:ind w:firstLine="0"/>
        <w:jc w:val="center"/>
        <w:rPr>
          <w:b/>
        </w:rPr>
      </w:pPr>
      <w:r w:rsidRPr="00392051">
        <w:rPr>
          <w:b/>
        </w:rPr>
        <w:t xml:space="preserve">The </w:t>
      </w:r>
      <w:r w:rsidR="006B52C5">
        <w:rPr>
          <w:b/>
        </w:rPr>
        <w:t>Seventeenth</w:t>
      </w:r>
      <w:r w:rsidRPr="00392051">
        <w:rPr>
          <w:b/>
        </w:rPr>
        <w:t xml:space="preserve"> Greatest Human Being in </w:t>
      </w:r>
      <w:commentRangeStart w:id="2"/>
      <w:r w:rsidRPr="00392051">
        <w:rPr>
          <w:b/>
        </w:rPr>
        <w:t>H</w:t>
      </w:r>
      <w:r>
        <w:rPr>
          <w:b/>
        </w:rPr>
        <w:t>is</w:t>
      </w:r>
      <w:r w:rsidRPr="00392051">
        <w:rPr>
          <w:b/>
        </w:rPr>
        <w:t>tory</w:t>
      </w:r>
      <w:commentRangeEnd w:id="2"/>
      <w:r>
        <w:rPr>
          <w:rStyle w:val="CommentReference"/>
        </w:rPr>
        <w:commentReference w:id="2"/>
      </w:r>
    </w:p>
    <w:p w:rsidR="00392051" w:rsidRPr="00392051" w:rsidRDefault="00392051" w:rsidP="00392051">
      <w:pPr>
        <w:ind w:firstLine="0"/>
        <w:jc w:val="center"/>
        <w:rPr>
          <w:b/>
        </w:rPr>
      </w:pPr>
    </w:p>
    <w:p w:rsidR="00392051" w:rsidRDefault="001841B9" w:rsidP="00392051">
      <w:r>
        <w:t>Billy</w:t>
      </w:r>
      <w:r w:rsidR="006B52C5">
        <w:t xml:space="preserve"> “Monkey Boy” Short</w:t>
      </w:r>
      <w:r w:rsidR="00392051">
        <w:t xml:space="preserve">, </w:t>
      </w:r>
      <w:commentRangeStart w:id="3"/>
      <w:r w:rsidR="00392051">
        <w:t>governor</w:t>
      </w:r>
      <w:commentRangeEnd w:id="3"/>
      <w:r w:rsidR="00392051">
        <w:rPr>
          <w:rStyle w:val="CommentReference"/>
        </w:rPr>
        <w:commentReference w:id="3"/>
      </w:r>
      <w:r w:rsidR="00392051">
        <w:t xml:space="preserve"> of </w:t>
      </w:r>
      <w:commentRangeStart w:id="4"/>
      <w:r w:rsidR="00392051">
        <w:t xml:space="preserve">New </w:t>
      </w:r>
      <w:r w:rsidR="006B52C5">
        <w:t>York</w:t>
      </w:r>
      <w:r w:rsidR="00392051">
        <w:t xml:space="preserve"> </w:t>
      </w:r>
      <w:commentRangeEnd w:id="4"/>
      <w:r w:rsidR="00392051">
        <w:rPr>
          <w:rStyle w:val="CommentReference"/>
        </w:rPr>
        <w:commentReference w:id="4"/>
      </w:r>
      <w:r w:rsidR="00392051">
        <w:t xml:space="preserve">during three months in </w:t>
      </w:r>
      <w:commentRangeStart w:id="5"/>
      <w:r w:rsidR="00392051">
        <w:t>1</w:t>
      </w:r>
      <w:r w:rsidR="006B52C5">
        <w:t>97</w:t>
      </w:r>
      <w:r w:rsidR="00392051">
        <w:t>1</w:t>
      </w:r>
      <w:commentRangeEnd w:id="5"/>
      <w:r w:rsidR="00392051">
        <w:rPr>
          <w:rStyle w:val="CommentReference"/>
        </w:rPr>
        <w:commentReference w:id="5"/>
      </w:r>
      <w:r w:rsidR="00392051">
        <w:t>, believ</w:t>
      </w:r>
      <w:commentRangeStart w:id="6"/>
      <w:r w:rsidR="00392051">
        <w:t>ed</w:t>
      </w:r>
      <w:commentRangeEnd w:id="6"/>
      <w:r w:rsidR="00392051">
        <w:rPr>
          <w:rStyle w:val="CommentReference"/>
        </w:rPr>
        <w:commentReference w:id="6"/>
      </w:r>
      <w:r w:rsidR="00392051">
        <w:t xml:space="preserve"> that </w:t>
      </w:r>
      <w:r w:rsidR="006B52C5">
        <w:t>bacon</w:t>
      </w:r>
      <w:r w:rsidR="00392051">
        <w:t xml:space="preserve"> had several excellent qualities.  </w:t>
      </w:r>
      <w:r w:rsidR="00392051" w:rsidRPr="00392051">
        <w:rPr>
          <w:i/>
        </w:rPr>
        <w:t xml:space="preserve">Soft </w:t>
      </w:r>
      <w:r w:rsidR="006B52C5">
        <w:rPr>
          <w:i/>
        </w:rPr>
        <w:t>Bacon sandwiches</w:t>
      </w:r>
      <w:r w:rsidR="00392051" w:rsidRPr="00392051">
        <w:rPr>
          <w:i/>
        </w:rPr>
        <w:t xml:space="preserve"> occupy the nebulous realm between fresh and cured </w:t>
      </w:r>
      <w:r w:rsidR="006B52C5">
        <w:rPr>
          <w:i/>
        </w:rPr>
        <w:t>bacon sandwiches</w:t>
      </w:r>
      <w:r w:rsidR="00392051" w:rsidRPr="00392051">
        <w:rPr>
          <w:i/>
        </w:rPr>
        <w:t xml:space="preserve">. These luxurious </w:t>
      </w:r>
      <w:r w:rsidR="006B52C5">
        <w:rPr>
          <w:i/>
        </w:rPr>
        <w:t>bacon sandwiches</w:t>
      </w:r>
      <w:r w:rsidR="00392051" w:rsidRPr="00392051">
        <w:rPr>
          <w:i/>
        </w:rPr>
        <w:t xml:space="preserve"> </w:t>
      </w:r>
      <w:r w:rsidR="00392051">
        <w:rPr>
          <w:i/>
        </w:rPr>
        <w:t>were</w:t>
      </w:r>
      <w:r w:rsidR="00392051" w:rsidRPr="00392051">
        <w:rPr>
          <w:i/>
        </w:rPr>
        <w:t xml:space="preserve"> generally consumed within a month or two of production. They </w:t>
      </w:r>
      <w:r w:rsidR="00392051">
        <w:rPr>
          <w:i/>
        </w:rPr>
        <w:t>were</w:t>
      </w:r>
      <w:r w:rsidR="00392051" w:rsidRPr="00392051">
        <w:rPr>
          <w:i/>
        </w:rPr>
        <w:t xml:space="preserve"> soft because they retain a high percentage of water and/or </w:t>
      </w:r>
      <w:proofErr w:type="spellStart"/>
      <w:r w:rsidR="00392051" w:rsidRPr="00392051">
        <w:rPr>
          <w:i/>
        </w:rPr>
        <w:t>butterfats</w:t>
      </w:r>
      <w:proofErr w:type="spellEnd"/>
      <w:r w:rsidR="00392051" w:rsidRPr="00392051">
        <w:rPr>
          <w:i/>
        </w:rPr>
        <w:t xml:space="preserve"> in their pastes. As </w:t>
      </w:r>
      <w:r w:rsidR="006B52C5">
        <w:rPr>
          <w:i/>
        </w:rPr>
        <w:t>bacon</w:t>
      </w:r>
      <w:r w:rsidR="00392051" w:rsidRPr="00392051">
        <w:rPr>
          <w:i/>
        </w:rPr>
        <w:t xml:space="preserve"> ages, they lose mo</w:t>
      </w:r>
      <w:r w:rsidR="00392051">
        <w:rPr>
          <w:i/>
        </w:rPr>
        <w:t>is</w:t>
      </w:r>
      <w:r w:rsidR="00392051" w:rsidRPr="00392051">
        <w:rPr>
          <w:i/>
        </w:rPr>
        <w:t xml:space="preserve">ture to evaporation - the angel's share - and slowly harden. </w:t>
      </w:r>
      <w:r w:rsidR="006B52C5">
        <w:rPr>
          <w:i/>
        </w:rPr>
        <w:t>Bacon</w:t>
      </w:r>
      <w:r w:rsidR="00392051" w:rsidRPr="00392051">
        <w:rPr>
          <w:i/>
        </w:rPr>
        <w:t xml:space="preserve"> makers employ the use of various molds and yeasts to attain delicious flavors and desirable soft textures.  Pont </w:t>
      </w:r>
      <w:proofErr w:type="spellStart"/>
      <w:r w:rsidR="00392051" w:rsidRPr="00392051">
        <w:rPr>
          <w:i/>
        </w:rPr>
        <w:t>l'Evêque</w:t>
      </w:r>
      <w:proofErr w:type="spellEnd"/>
      <w:r w:rsidR="00392051" w:rsidRPr="00392051">
        <w:rPr>
          <w:i/>
        </w:rPr>
        <w:t xml:space="preserve"> </w:t>
      </w:r>
      <w:r w:rsidR="00392051">
        <w:rPr>
          <w:i/>
        </w:rPr>
        <w:t xml:space="preserve">is </w:t>
      </w:r>
      <w:r w:rsidR="00392051" w:rsidRPr="00392051">
        <w:rPr>
          <w:i/>
        </w:rPr>
        <w:t xml:space="preserve">a washed-rind cow's milk </w:t>
      </w:r>
      <w:r w:rsidR="006B52C5">
        <w:rPr>
          <w:i/>
        </w:rPr>
        <w:t>bacon</w:t>
      </w:r>
      <w:r w:rsidR="00392051" w:rsidRPr="00392051">
        <w:rPr>
          <w:i/>
        </w:rPr>
        <w:t xml:space="preserve"> made in Normandy with warm, buttery, savory flavors and tangy, fruity undercurrents. A prime example </w:t>
      </w:r>
      <w:r w:rsidR="00392051">
        <w:rPr>
          <w:i/>
        </w:rPr>
        <w:t>was</w:t>
      </w:r>
      <w:r w:rsidR="00392051" w:rsidRPr="00392051">
        <w:rPr>
          <w:i/>
        </w:rPr>
        <w:t xml:space="preserve"> the very high quality of French washed-rind </w:t>
      </w:r>
      <w:r w:rsidR="006B52C5">
        <w:rPr>
          <w:i/>
        </w:rPr>
        <w:t>bacon sandwiches</w:t>
      </w:r>
      <w:r w:rsidR="00392051" w:rsidRPr="00392051">
        <w:rPr>
          <w:i/>
        </w:rPr>
        <w:t>.</w:t>
      </w:r>
      <w:r w:rsidR="00392051">
        <w:t xml:space="preserve">  </w:t>
      </w:r>
      <w:commentRangeStart w:id="7"/>
      <w:r w:rsidR="006B52C5">
        <w:t>Short</w:t>
      </w:r>
      <w:r w:rsidR="00392051">
        <w:t xml:space="preserve"> proved himself to be a gentle and culturally sophisticated politician who appreciated the great importance of fine imported </w:t>
      </w:r>
      <w:commentRangeEnd w:id="7"/>
      <w:r>
        <w:rPr>
          <w:rStyle w:val="CommentReference"/>
        </w:rPr>
        <w:commentReference w:id="7"/>
      </w:r>
      <w:r w:rsidR="006B52C5">
        <w:t>bacon</w:t>
      </w:r>
      <w:r w:rsidR="00392051">
        <w:rPr>
          <w:rStyle w:val="CommentReference"/>
        </w:rPr>
        <w:commentReference w:id="8"/>
      </w:r>
      <w:r w:rsidR="00392051">
        <w:t>.</w:t>
      </w:r>
    </w:p>
    <w:p w:rsidR="00392051" w:rsidRDefault="006B52C5" w:rsidP="00392051">
      <w:r>
        <w:t>Short</w:t>
      </w:r>
      <w:r w:rsidR="00392051">
        <w:t xml:space="preserve"> </w:t>
      </w:r>
      <w:commentRangeStart w:id="9"/>
      <w:r w:rsidR="00392051">
        <w:t>demonstrated</w:t>
      </w:r>
      <w:commentRangeEnd w:id="9"/>
      <w:r>
        <w:rPr>
          <w:rStyle w:val="CommentReference"/>
        </w:rPr>
        <w:commentReference w:id="9"/>
      </w:r>
      <w:r w:rsidR="00392051">
        <w:t xml:space="preserve"> his gentleness and cultural sophistication in his appreciation for the </w:t>
      </w:r>
      <w:r>
        <w:t>bacon sandwiches</w:t>
      </w:r>
      <w:r w:rsidR="00392051" w:rsidRPr="00392051">
        <w:t xml:space="preserve"> from the Piedmont region of Italy. </w:t>
      </w:r>
      <w:r w:rsidR="00392051" w:rsidRPr="00392051">
        <w:rPr>
          <w:i/>
        </w:rPr>
        <w:t>H</w:t>
      </w:r>
      <w:r w:rsidR="00392051">
        <w:rPr>
          <w:i/>
        </w:rPr>
        <w:t xml:space="preserve">is </w:t>
      </w:r>
      <w:r w:rsidR="00392051" w:rsidRPr="00392051">
        <w:rPr>
          <w:i/>
        </w:rPr>
        <w:t xml:space="preserve">most favorite </w:t>
      </w:r>
      <w:r w:rsidR="00392051">
        <w:rPr>
          <w:i/>
        </w:rPr>
        <w:t xml:space="preserve">was </w:t>
      </w:r>
      <w:r w:rsidR="00392051" w:rsidRPr="00392051">
        <w:rPr>
          <w:i/>
        </w:rPr>
        <w:t xml:space="preserve">a lovely and creamy </w:t>
      </w:r>
      <w:proofErr w:type="spellStart"/>
      <w:r w:rsidR="00392051" w:rsidRPr="00392051">
        <w:rPr>
          <w:i/>
        </w:rPr>
        <w:t>robiola</w:t>
      </w:r>
      <w:proofErr w:type="spellEnd"/>
      <w:r w:rsidR="00392051" w:rsidRPr="00392051">
        <w:rPr>
          <w:i/>
        </w:rPr>
        <w:t xml:space="preserve"> combining the flavors of goat's, cow's and sheep's milk into a harmonious balance of flavor.  Saint </w:t>
      </w:r>
      <w:proofErr w:type="spellStart"/>
      <w:r w:rsidR="00392051" w:rsidRPr="00392051">
        <w:rPr>
          <w:i/>
        </w:rPr>
        <w:t>Marcellin</w:t>
      </w:r>
      <w:proofErr w:type="spellEnd"/>
      <w:r w:rsidR="00392051" w:rsidRPr="00392051">
        <w:rPr>
          <w:i/>
        </w:rPr>
        <w:t xml:space="preserve"> has a soft, creamy texture and a slight </w:t>
      </w:r>
      <w:proofErr w:type="spellStart"/>
      <w:r w:rsidR="00392051" w:rsidRPr="00392051">
        <w:rPr>
          <w:i/>
        </w:rPr>
        <w:t>mushroomy</w:t>
      </w:r>
      <w:proofErr w:type="spellEnd"/>
      <w:r w:rsidR="00392051" w:rsidRPr="00392051">
        <w:rPr>
          <w:i/>
        </w:rPr>
        <w:t xml:space="preserve"> aroma of the </w:t>
      </w:r>
      <w:proofErr w:type="spellStart"/>
      <w:r w:rsidR="00392051" w:rsidRPr="00392051">
        <w:rPr>
          <w:i/>
        </w:rPr>
        <w:t>Geotrichum</w:t>
      </w:r>
      <w:proofErr w:type="spellEnd"/>
      <w:r w:rsidR="00392051" w:rsidRPr="00392051">
        <w:rPr>
          <w:i/>
        </w:rPr>
        <w:t xml:space="preserve"> rind. The small </w:t>
      </w:r>
      <w:proofErr w:type="spellStart"/>
      <w:r>
        <w:rPr>
          <w:i/>
        </w:rPr>
        <w:t>baconballs</w:t>
      </w:r>
      <w:proofErr w:type="spellEnd"/>
      <w:r w:rsidR="00392051" w:rsidRPr="00392051">
        <w:rPr>
          <w:i/>
        </w:rPr>
        <w:t xml:space="preserve"> </w:t>
      </w:r>
      <w:r w:rsidR="00392051">
        <w:rPr>
          <w:i/>
        </w:rPr>
        <w:t>were</w:t>
      </w:r>
      <w:r w:rsidR="00392051" w:rsidRPr="00392051">
        <w:rPr>
          <w:i/>
        </w:rPr>
        <w:t xml:space="preserve"> so young and tender that they </w:t>
      </w:r>
      <w:r w:rsidR="00392051">
        <w:rPr>
          <w:i/>
        </w:rPr>
        <w:t>were</w:t>
      </w:r>
      <w:r w:rsidR="00392051" w:rsidRPr="00392051">
        <w:rPr>
          <w:i/>
        </w:rPr>
        <w:t xml:space="preserve"> generally packaged in a small terracotta pot.  The Roves des </w:t>
      </w:r>
      <w:proofErr w:type="spellStart"/>
      <w:r w:rsidR="00392051" w:rsidRPr="00392051">
        <w:rPr>
          <w:i/>
        </w:rPr>
        <w:t>Garrigues</w:t>
      </w:r>
      <w:proofErr w:type="spellEnd"/>
      <w:r w:rsidR="00392051" w:rsidRPr="00392051">
        <w:rPr>
          <w:i/>
        </w:rPr>
        <w:t xml:space="preserve"> </w:t>
      </w:r>
      <w:r w:rsidR="00392051">
        <w:rPr>
          <w:i/>
        </w:rPr>
        <w:t xml:space="preserve">was </w:t>
      </w:r>
      <w:r w:rsidR="00392051" w:rsidRPr="00392051">
        <w:rPr>
          <w:i/>
        </w:rPr>
        <w:t xml:space="preserve">produced from the </w:t>
      </w:r>
      <w:r>
        <w:rPr>
          <w:i/>
        </w:rPr>
        <w:t>meat</w:t>
      </w:r>
      <w:r w:rsidR="00392051" w:rsidRPr="00392051">
        <w:rPr>
          <w:i/>
        </w:rPr>
        <w:t xml:space="preserve"> on native breed of goat from Provence, the Rove. Th</w:t>
      </w:r>
      <w:r w:rsidR="00392051">
        <w:rPr>
          <w:i/>
        </w:rPr>
        <w:t xml:space="preserve">is </w:t>
      </w:r>
      <w:r w:rsidR="00392051" w:rsidRPr="00392051">
        <w:rPr>
          <w:i/>
        </w:rPr>
        <w:t xml:space="preserve">fresh young </w:t>
      </w:r>
      <w:r>
        <w:rPr>
          <w:i/>
        </w:rPr>
        <w:t>bacon</w:t>
      </w:r>
      <w:r w:rsidR="00392051" w:rsidRPr="00392051">
        <w:rPr>
          <w:i/>
        </w:rPr>
        <w:t xml:space="preserve"> </w:t>
      </w:r>
      <w:r w:rsidR="00392051">
        <w:rPr>
          <w:i/>
        </w:rPr>
        <w:t xml:space="preserve">was </w:t>
      </w:r>
      <w:r w:rsidR="00392051" w:rsidRPr="00392051">
        <w:rPr>
          <w:i/>
        </w:rPr>
        <w:t xml:space="preserve">named after the breed as well as the vegetation of the </w:t>
      </w:r>
      <w:proofErr w:type="spellStart"/>
      <w:r w:rsidR="00392051" w:rsidRPr="00392051">
        <w:rPr>
          <w:i/>
        </w:rPr>
        <w:t>Garrigues</w:t>
      </w:r>
      <w:proofErr w:type="spellEnd"/>
      <w:r w:rsidR="00392051" w:rsidRPr="00392051">
        <w:rPr>
          <w:i/>
        </w:rPr>
        <w:t xml:space="preserve"> upon which these lovely does graze.</w:t>
      </w:r>
    </w:p>
    <w:p w:rsidR="00392051" w:rsidRDefault="006B52C5" w:rsidP="00392051">
      <w:r>
        <w:lastRenderedPageBreak/>
        <w:t>Short</w:t>
      </w:r>
      <w:r w:rsidR="00392051">
        <w:t xml:space="preserve"> also </w:t>
      </w:r>
      <w:commentRangeStart w:id="10"/>
      <w:r w:rsidR="00392051">
        <w:t>recognized</w:t>
      </w:r>
      <w:commentRangeEnd w:id="10"/>
      <w:r>
        <w:rPr>
          <w:rStyle w:val="CommentReference"/>
        </w:rPr>
        <w:commentReference w:id="10"/>
      </w:r>
      <w:r w:rsidR="00392051">
        <w:t xml:space="preserve"> that </w:t>
      </w:r>
      <w:r>
        <w:t>bacon</w:t>
      </w:r>
      <w:r w:rsidR="00392051">
        <w:t xml:space="preserve"> had certain metaphysical qualities that made it more important than money, health care, and central heating for the average American.  </w:t>
      </w:r>
      <w:r w:rsidR="00392051" w:rsidRPr="00392051">
        <w:rPr>
          <w:i/>
        </w:rPr>
        <w:t xml:space="preserve">The earliest </w:t>
      </w:r>
      <w:r w:rsidR="00392051">
        <w:rPr>
          <w:i/>
        </w:rPr>
        <w:t>sure</w:t>
      </w:r>
      <w:r w:rsidR="00392051" w:rsidRPr="00392051">
        <w:rPr>
          <w:i/>
        </w:rPr>
        <w:t xml:space="preserve"> evidence of </w:t>
      </w:r>
      <w:r>
        <w:rPr>
          <w:i/>
        </w:rPr>
        <w:t>bacon management</w:t>
      </w:r>
      <w:r w:rsidR="00392051" w:rsidRPr="00392051">
        <w:rPr>
          <w:i/>
        </w:rPr>
        <w:t xml:space="preserve"> dates back to 5,500 BC in </w:t>
      </w:r>
      <w:proofErr w:type="spellStart"/>
      <w:r w:rsidR="00392051" w:rsidRPr="00392051">
        <w:rPr>
          <w:i/>
        </w:rPr>
        <w:t>Kujawy</w:t>
      </w:r>
      <w:proofErr w:type="spellEnd"/>
      <w:r w:rsidR="00392051" w:rsidRPr="00392051">
        <w:rPr>
          <w:i/>
        </w:rPr>
        <w:t xml:space="preserve">, Poland.  Dairying seemingly </w:t>
      </w:r>
      <w:r w:rsidR="00392051">
        <w:rPr>
          <w:i/>
        </w:rPr>
        <w:t>began</w:t>
      </w:r>
      <w:r w:rsidR="00392051" w:rsidRPr="00392051">
        <w:rPr>
          <w:i/>
        </w:rPr>
        <w:t xml:space="preserve"> around 4,000 BCE in the grasslands of the Sahara. How did Notre Dame lose that game?  The </w:t>
      </w:r>
      <w:r>
        <w:rPr>
          <w:i/>
        </w:rPr>
        <w:t>bacon</w:t>
      </w:r>
      <w:r w:rsidR="00392051" w:rsidRPr="00392051">
        <w:rPr>
          <w:i/>
        </w:rPr>
        <w:t xml:space="preserve">, as the only form in which </w:t>
      </w:r>
      <w:r>
        <w:rPr>
          <w:i/>
        </w:rPr>
        <w:t>meat</w:t>
      </w:r>
      <w:r w:rsidR="00392051" w:rsidRPr="00392051">
        <w:rPr>
          <w:i/>
        </w:rPr>
        <w:t xml:space="preserve"> can be kept in a hot climate, </w:t>
      </w:r>
      <w:r w:rsidR="00392051">
        <w:rPr>
          <w:i/>
        </w:rPr>
        <w:t xml:space="preserve">is </w:t>
      </w:r>
      <w:r w:rsidR="00392051" w:rsidRPr="00392051">
        <w:rPr>
          <w:i/>
        </w:rPr>
        <w:t xml:space="preserve">likely to have accompanied dairying from the outset. Go Mets! It </w:t>
      </w:r>
      <w:r w:rsidR="00392051">
        <w:rPr>
          <w:i/>
        </w:rPr>
        <w:t xml:space="preserve">is </w:t>
      </w:r>
      <w:r w:rsidR="00392051" w:rsidRPr="00392051">
        <w:rPr>
          <w:i/>
        </w:rPr>
        <w:t xml:space="preserve">probable that the process of </w:t>
      </w:r>
      <w:r>
        <w:rPr>
          <w:i/>
        </w:rPr>
        <w:t>bacon</w:t>
      </w:r>
      <w:r w:rsidR="00392051" w:rsidRPr="00392051">
        <w:rPr>
          <w:i/>
        </w:rPr>
        <w:t xml:space="preserve"> making </w:t>
      </w:r>
      <w:r w:rsidR="00392051">
        <w:rPr>
          <w:i/>
        </w:rPr>
        <w:t xml:space="preserve">was </w:t>
      </w:r>
      <w:r w:rsidR="00392051" w:rsidRPr="00392051">
        <w:rPr>
          <w:i/>
        </w:rPr>
        <w:t>d</w:t>
      </w:r>
      <w:r w:rsidR="00392051">
        <w:rPr>
          <w:i/>
        </w:rPr>
        <w:t>is</w:t>
      </w:r>
      <w:r w:rsidR="00392051" w:rsidRPr="00392051">
        <w:rPr>
          <w:i/>
        </w:rPr>
        <w:t xml:space="preserve">covered accidentally by storing </w:t>
      </w:r>
      <w:r>
        <w:rPr>
          <w:i/>
        </w:rPr>
        <w:t>meat</w:t>
      </w:r>
      <w:r w:rsidR="00392051" w:rsidRPr="00392051">
        <w:rPr>
          <w:i/>
        </w:rPr>
        <w:t xml:space="preserve"> in a container made from the stomach of a ruminant or a large rat or a fat monkey dragon, resulting in the </w:t>
      </w:r>
      <w:r>
        <w:rPr>
          <w:i/>
        </w:rPr>
        <w:t>meat</w:t>
      </w:r>
      <w:r w:rsidR="00392051" w:rsidRPr="00392051">
        <w:rPr>
          <w:i/>
        </w:rPr>
        <w:t xml:space="preserve"> being turned to curd and whey by the rennet remaining in the stomach.</w:t>
      </w:r>
      <w:r w:rsidR="00392051">
        <w:t xml:space="preserve">  Despite </w:t>
      </w:r>
      <w:commentRangeStart w:id="11"/>
      <w:r w:rsidR="00392051">
        <w:t>the</w:t>
      </w:r>
      <w:commentRangeEnd w:id="11"/>
      <w:r w:rsidR="00392051">
        <w:rPr>
          <w:rStyle w:val="CommentReference"/>
        </w:rPr>
        <w:commentReference w:id="11"/>
      </w:r>
      <w:r w:rsidR="00392051">
        <w:t xml:space="preserve"> nasty and unfounded rumors about bribery, theft, extortion, kidnapping, murder, torture, and jaywalking that plagued his political career, </w:t>
      </w:r>
      <w:r>
        <w:t>Governor</w:t>
      </w:r>
      <w:r w:rsidR="00392051">
        <w:t xml:space="preserve"> </w:t>
      </w:r>
      <w:r>
        <w:t>Short</w:t>
      </w:r>
      <w:r w:rsidR="00392051">
        <w:t xml:space="preserve"> demonstrated that it was possible to be a saintly politician in New </w:t>
      </w:r>
      <w:r>
        <w:t>Yor</w:t>
      </w:r>
      <w:commentRangeStart w:id="12"/>
      <w:r>
        <w:t>k</w:t>
      </w:r>
      <w:commentRangeEnd w:id="12"/>
      <w:r>
        <w:rPr>
          <w:rStyle w:val="CommentReference"/>
        </w:rPr>
        <w:commentReference w:id="12"/>
      </w:r>
      <w:r w:rsidR="00392051">
        <w:t>.</w:t>
      </w:r>
    </w:p>
    <w:p w:rsidR="00ED7DCD" w:rsidRPr="00C03B50" w:rsidRDefault="00ED7DCD" w:rsidP="00ED7DCD">
      <w:pPr>
        <w:spacing w:line="240" w:lineRule="auto"/>
        <w:ind w:left="2160" w:firstLine="0"/>
        <w:rPr>
          <w:rFonts w:ascii="Calibri" w:eastAsia="Times New Roman" w:hAnsi="Calibri" w:cs="Calibri"/>
          <w:b/>
          <w:sz w:val="20"/>
          <w:szCs w:val="24"/>
        </w:rPr>
      </w:pPr>
      <w:commentRangeStart w:id="13"/>
      <w:r w:rsidRPr="00ED7DCD">
        <w:rPr>
          <w:rFonts w:ascii="Calibri" w:eastAsia="Times New Roman" w:hAnsi="Calibri" w:cs="Calibri"/>
          <w:b/>
          <w:sz w:val="20"/>
          <w:szCs w:val="24"/>
        </w:rPr>
        <w:t xml:space="preserve">Paper 1 </w:t>
      </w:r>
      <w:r w:rsidRPr="00C03B50">
        <w:rPr>
          <w:rFonts w:ascii="Calibri" w:eastAsia="Times New Roman" w:hAnsi="Calibri" w:cs="Calibri"/>
          <w:b/>
          <w:sz w:val="20"/>
          <w:szCs w:val="24"/>
        </w:rPr>
        <w:t>Next time</w:t>
      </w:r>
      <w:r w:rsidRPr="00ED7DCD">
        <w:rPr>
          <w:rFonts w:ascii="Calibri" w:eastAsia="Times New Roman" w:hAnsi="Calibri" w:cs="Calibri"/>
          <w:b/>
          <w:sz w:val="20"/>
          <w:szCs w:val="24"/>
        </w:rPr>
        <w:t xml:space="preserve"> Comments</w:t>
      </w:r>
      <w:commentRangeEnd w:id="13"/>
      <w:r w:rsidR="001841B9">
        <w:rPr>
          <w:rStyle w:val="CommentReference"/>
        </w:rPr>
        <w:commentReference w:id="13"/>
      </w:r>
      <w:r w:rsidRPr="00C03B50">
        <w:rPr>
          <w:rFonts w:ascii="Calibri" w:eastAsia="Times New Roman" w:hAnsi="Calibri" w:cs="Calibri"/>
          <w:b/>
          <w:sz w:val="20"/>
          <w:szCs w:val="24"/>
        </w:rPr>
        <w:t>:</w:t>
      </w:r>
    </w:p>
    <w:p w:rsidR="00ED7DCD" w:rsidRPr="00C03B50" w:rsidRDefault="00ED7DCD" w:rsidP="00ED7DCD">
      <w:pPr>
        <w:numPr>
          <w:ilvl w:val="0"/>
          <w:numId w:val="1"/>
        </w:numPr>
        <w:spacing w:after="200" w:line="240" w:lineRule="auto"/>
        <w:ind w:left="2880"/>
        <w:rPr>
          <w:rFonts w:ascii="Calibri" w:eastAsia="Times New Roman" w:hAnsi="Calibri" w:cs="Calibri"/>
          <w:b/>
          <w:sz w:val="20"/>
          <w:szCs w:val="24"/>
        </w:rPr>
      </w:pPr>
      <w:r w:rsidRPr="00C03B50">
        <w:rPr>
          <w:rFonts w:ascii="Calibri" w:eastAsia="Times New Roman" w:hAnsi="Calibri" w:cs="Calibri"/>
          <w:b/>
          <w:sz w:val="20"/>
          <w:szCs w:val="24"/>
        </w:rPr>
        <w:t>T</w:t>
      </w:r>
    </w:p>
    <w:p w:rsidR="00ED7DCD" w:rsidRPr="00C03B50" w:rsidRDefault="00ED7DCD" w:rsidP="00ED7DCD">
      <w:pPr>
        <w:numPr>
          <w:ilvl w:val="0"/>
          <w:numId w:val="1"/>
        </w:numPr>
        <w:spacing w:after="200" w:line="240" w:lineRule="auto"/>
        <w:ind w:left="2880"/>
        <w:rPr>
          <w:rFonts w:ascii="Calibri" w:eastAsia="Times New Roman" w:hAnsi="Calibri" w:cs="Calibri"/>
          <w:b/>
          <w:sz w:val="20"/>
          <w:szCs w:val="24"/>
        </w:rPr>
      </w:pPr>
      <w:r w:rsidRPr="00C03B50">
        <w:rPr>
          <w:rFonts w:ascii="Calibri" w:eastAsia="Times New Roman" w:hAnsi="Calibri" w:cs="Calibri"/>
          <w:b/>
          <w:sz w:val="20"/>
          <w:szCs w:val="24"/>
        </w:rPr>
        <w:t>P</w:t>
      </w:r>
    </w:p>
    <w:p w:rsidR="00ED7DCD" w:rsidRPr="00C03B50" w:rsidRDefault="00ED7DCD" w:rsidP="00ED7DCD">
      <w:pPr>
        <w:numPr>
          <w:ilvl w:val="0"/>
          <w:numId w:val="1"/>
        </w:numPr>
        <w:spacing w:after="200" w:line="240" w:lineRule="auto"/>
        <w:ind w:left="2880"/>
        <w:rPr>
          <w:rFonts w:ascii="Calibri" w:eastAsia="Times New Roman" w:hAnsi="Calibri" w:cs="Calibri"/>
          <w:b/>
          <w:sz w:val="20"/>
          <w:szCs w:val="24"/>
        </w:rPr>
      </w:pPr>
      <w:r w:rsidRPr="00C03B50">
        <w:rPr>
          <w:rFonts w:ascii="Calibri" w:eastAsia="Times New Roman" w:hAnsi="Calibri" w:cs="Calibri"/>
          <w:b/>
          <w:sz w:val="20"/>
          <w:szCs w:val="24"/>
        </w:rPr>
        <w:t>Cap</w:t>
      </w:r>
    </w:p>
    <w:p w:rsidR="00ED7DCD" w:rsidRPr="00ED7DCD" w:rsidRDefault="00ED7DCD" w:rsidP="00ED7DCD">
      <w:pPr>
        <w:numPr>
          <w:ilvl w:val="0"/>
          <w:numId w:val="1"/>
        </w:numPr>
        <w:spacing w:after="200" w:line="240" w:lineRule="auto"/>
        <w:ind w:left="2880"/>
        <w:rPr>
          <w:sz w:val="18"/>
        </w:rPr>
      </w:pPr>
      <w:r w:rsidRPr="00C03B50">
        <w:rPr>
          <w:rFonts w:ascii="Calibri" w:eastAsia="Times New Roman" w:hAnsi="Calibri" w:cs="Calibri"/>
          <w:b/>
          <w:sz w:val="20"/>
          <w:szCs w:val="24"/>
        </w:rPr>
        <w:t>Clarity!</w:t>
      </w:r>
    </w:p>
    <w:p w:rsidR="00ED7DCD" w:rsidRPr="00ED7DCD" w:rsidRDefault="00ED7DCD" w:rsidP="00ED7DCD">
      <w:pPr>
        <w:numPr>
          <w:ilvl w:val="0"/>
          <w:numId w:val="1"/>
        </w:numPr>
        <w:spacing w:after="200" w:line="240" w:lineRule="auto"/>
        <w:ind w:left="2880"/>
        <w:rPr>
          <w:sz w:val="18"/>
        </w:rPr>
      </w:pPr>
      <w:r w:rsidRPr="00C03B50">
        <w:rPr>
          <w:rFonts w:ascii="Calibri" w:eastAsia="Times New Roman" w:hAnsi="Calibri" w:cs="Calibri"/>
          <w:b/>
          <w:sz w:val="20"/>
          <w:szCs w:val="24"/>
        </w:rPr>
        <w:t>No FRAG</w:t>
      </w:r>
    </w:p>
    <w:sectPr w:rsidR="00ED7DCD" w:rsidRPr="00ED7DCD" w:rsidSect="006B52C5"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Hartch, Todd" w:date="2014-01-08T11:08:00Z" w:initials="TH">
    <w:p w:rsidR="00F23D48" w:rsidRDefault="00F23D48">
      <w:pPr>
        <w:pStyle w:val="CommentText"/>
      </w:pPr>
      <w:r>
        <w:rPr>
          <w:rStyle w:val="CommentReference"/>
        </w:rPr>
        <w:annotationRef/>
      </w:r>
      <w:r>
        <w:t>Name and date provided</w:t>
      </w:r>
    </w:p>
  </w:comment>
  <w:comment w:id="2" w:author="Hartch, Todd" w:date="2013-01-08T11:31:00Z" w:initials="TH">
    <w:p w:rsidR="00392051" w:rsidRDefault="00392051">
      <w:pPr>
        <w:pStyle w:val="CommentText"/>
      </w:pPr>
      <w:r>
        <w:rPr>
          <w:rStyle w:val="CommentReference"/>
        </w:rPr>
        <w:annotationRef/>
      </w:r>
      <w:r>
        <w:t>Give your paper a title</w:t>
      </w:r>
    </w:p>
  </w:comment>
  <w:comment w:id="3" w:author="Hartch, Todd" w:date="2013-01-08T10:47:00Z" w:initials="TH">
    <w:p w:rsidR="00392051" w:rsidRDefault="00392051">
      <w:pPr>
        <w:pStyle w:val="CommentText"/>
      </w:pPr>
      <w:r>
        <w:rPr>
          <w:rStyle w:val="CommentReference"/>
        </w:rPr>
        <w:annotationRef/>
      </w:r>
      <w:r>
        <w:t>Who?</w:t>
      </w:r>
    </w:p>
  </w:comment>
  <w:comment w:id="4" w:author="Hartch, Todd" w:date="2013-01-08T10:47:00Z" w:initials="TH">
    <w:p w:rsidR="00392051" w:rsidRDefault="00392051">
      <w:pPr>
        <w:pStyle w:val="CommentText"/>
      </w:pPr>
      <w:r>
        <w:rPr>
          <w:rStyle w:val="CommentReference"/>
        </w:rPr>
        <w:annotationRef/>
      </w:r>
      <w:r>
        <w:t>Where?</w:t>
      </w:r>
    </w:p>
  </w:comment>
  <w:comment w:id="5" w:author="Hartch, Todd" w:date="2013-01-08T10:47:00Z" w:initials="TH">
    <w:p w:rsidR="00392051" w:rsidRDefault="00392051">
      <w:pPr>
        <w:pStyle w:val="CommentText"/>
      </w:pPr>
      <w:r>
        <w:rPr>
          <w:rStyle w:val="CommentReference"/>
        </w:rPr>
        <w:annotationRef/>
      </w:r>
      <w:r>
        <w:t>When?</w:t>
      </w:r>
    </w:p>
  </w:comment>
  <w:comment w:id="6" w:author="Hartch, Todd" w:date="2013-01-08T11:25:00Z" w:initials="TH">
    <w:p w:rsidR="00392051" w:rsidRDefault="00392051">
      <w:pPr>
        <w:pStyle w:val="CommentText"/>
      </w:pPr>
      <w:r>
        <w:rPr>
          <w:rStyle w:val="CommentReference"/>
        </w:rPr>
        <w:annotationRef/>
      </w:r>
      <w:r>
        <w:t>Past tense, third person</w:t>
      </w:r>
    </w:p>
  </w:comment>
  <w:comment w:id="7" w:author="Hartch, Todd" w:date="2014-01-08T11:05:00Z" w:initials="TH">
    <w:p w:rsidR="001841B9" w:rsidRDefault="001841B9">
      <w:pPr>
        <w:pStyle w:val="CommentText"/>
      </w:pPr>
      <w:r>
        <w:rPr>
          <w:rStyle w:val="CommentReference"/>
        </w:rPr>
        <w:annotationRef/>
      </w:r>
      <w:r>
        <w:t>Thesis at end of summary paragraph.</w:t>
      </w:r>
    </w:p>
  </w:comment>
  <w:comment w:id="8" w:author="Hartch, Todd" w:date="2013-01-08T11:25:00Z" w:initials="TH">
    <w:p w:rsidR="00392051" w:rsidRDefault="00392051">
      <w:pPr>
        <w:pStyle w:val="CommentText"/>
      </w:pPr>
      <w:r>
        <w:rPr>
          <w:rStyle w:val="CommentReference"/>
        </w:rPr>
        <w:annotationRef/>
      </w:r>
      <w:r>
        <w:t>Word Count for this paragraph: 145</w:t>
      </w:r>
    </w:p>
  </w:comment>
  <w:comment w:id="9" w:author="Hartch, Todd" w:date="2013-01-08T11:43:00Z" w:initials="TH">
    <w:p w:rsidR="006B52C5" w:rsidRDefault="006B52C5">
      <w:pPr>
        <w:pStyle w:val="CommentText"/>
      </w:pPr>
      <w:r>
        <w:rPr>
          <w:rStyle w:val="CommentReference"/>
        </w:rPr>
        <w:annotationRef/>
      </w:r>
      <w:r>
        <w:t>Topic sentence</w:t>
      </w:r>
    </w:p>
  </w:comment>
  <w:comment w:id="10" w:author="Hartch, Todd" w:date="2013-01-08T11:43:00Z" w:initials="TH">
    <w:p w:rsidR="006B52C5" w:rsidRDefault="006B52C5">
      <w:pPr>
        <w:pStyle w:val="CommentText"/>
      </w:pPr>
      <w:r>
        <w:rPr>
          <w:rStyle w:val="CommentReference"/>
        </w:rPr>
        <w:annotationRef/>
      </w:r>
      <w:r>
        <w:t>Topic sentence</w:t>
      </w:r>
    </w:p>
  </w:comment>
  <w:comment w:id="11" w:author="Hartch, Todd" w:date="2013-01-08T11:23:00Z" w:initials="TH">
    <w:p w:rsidR="00392051" w:rsidRDefault="00392051">
      <w:pPr>
        <w:pStyle w:val="CommentText"/>
      </w:pPr>
      <w:r>
        <w:rPr>
          <w:rStyle w:val="CommentReference"/>
        </w:rPr>
        <w:annotationRef/>
      </w:r>
      <w:r>
        <w:t>Notice:</w:t>
      </w:r>
    </w:p>
    <w:p w:rsidR="00392051" w:rsidRDefault="00392051">
      <w:pPr>
        <w:pStyle w:val="CommentText"/>
      </w:pPr>
      <w:r>
        <w:t>Whole essay is written in third person (no “I” “me” “you”)</w:t>
      </w:r>
    </w:p>
    <w:p w:rsidR="00392051" w:rsidRDefault="00392051">
      <w:pPr>
        <w:pStyle w:val="CommentText"/>
      </w:pPr>
      <w:r>
        <w:t>Whole essay is written in past tense: demonstrated (not demonstrates), was (not is).</w:t>
      </w:r>
    </w:p>
  </w:comment>
  <w:comment w:id="12" w:author="Hartch, Todd" w:date="2013-01-08T11:44:00Z" w:initials="TH">
    <w:p w:rsidR="006B52C5" w:rsidRDefault="006B52C5" w:rsidP="006B52C5">
      <w:pPr>
        <w:pStyle w:val="CommentText"/>
      </w:pPr>
      <w:r>
        <w:rPr>
          <w:rStyle w:val="CommentReference"/>
        </w:rPr>
        <w:annotationRef/>
      </w:r>
      <w:r>
        <w:t>Word count for second section (paragraphs two and three): 290</w:t>
      </w:r>
    </w:p>
    <w:p w:rsidR="006B52C5" w:rsidRDefault="006B52C5" w:rsidP="006B52C5">
      <w:pPr>
        <w:pStyle w:val="CommentText"/>
      </w:pPr>
      <w:r>
        <w:t>Total word count for whole paper: 435</w:t>
      </w:r>
    </w:p>
    <w:p w:rsidR="006B52C5" w:rsidRDefault="006B52C5">
      <w:pPr>
        <w:pStyle w:val="CommentText"/>
      </w:pPr>
    </w:p>
  </w:comment>
  <w:comment w:id="13" w:author="Hartch, Todd" w:date="2014-01-08T11:06:00Z" w:initials="TH">
    <w:p w:rsidR="001841B9" w:rsidRDefault="001841B9">
      <w:pPr>
        <w:pStyle w:val="CommentText"/>
      </w:pPr>
      <w:r>
        <w:rPr>
          <w:rStyle w:val="CommentReference"/>
        </w:rPr>
        <w:annotationRef/>
      </w:r>
      <w:r>
        <w:t>“Next time comments” are found at the end of Paper 1, after the table/rubric.  Attach them here to avoid a 20-point penalty.  More importantly, don’t make the same mistakes!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174" w:rsidRDefault="00A56174" w:rsidP="006B52C5">
      <w:pPr>
        <w:spacing w:line="240" w:lineRule="auto"/>
      </w:pPr>
      <w:r>
        <w:separator/>
      </w:r>
    </w:p>
  </w:endnote>
  <w:endnote w:type="continuationSeparator" w:id="0">
    <w:p w:rsidR="00A56174" w:rsidRDefault="00A56174" w:rsidP="006B52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90221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52C5" w:rsidRDefault="006B52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3D4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52C5" w:rsidRDefault="006B52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174" w:rsidRDefault="00A56174" w:rsidP="006B52C5">
      <w:pPr>
        <w:spacing w:line="240" w:lineRule="auto"/>
      </w:pPr>
      <w:r>
        <w:separator/>
      </w:r>
    </w:p>
  </w:footnote>
  <w:footnote w:type="continuationSeparator" w:id="0">
    <w:p w:rsidR="00A56174" w:rsidRDefault="00A56174" w:rsidP="006B52C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90FDB"/>
    <w:multiLevelType w:val="hybridMultilevel"/>
    <w:tmpl w:val="13585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274"/>
    <w:rsid w:val="000D30C4"/>
    <w:rsid w:val="001217DD"/>
    <w:rsid w:val="001841B9"/>
    <w:rsid w:val="00392051"/>
    <w:rsid w:val="00521B3F"/>
    <w:rsid w:val="006B52C5"/>
    <w:rsid w:val="008A232E"/>
    <w:rsid w:val="00957274"/>
    <w:rsid w:val="00A56174"/>
    <w:rsid w:val="00AC6E78"/>
    <w:rsid w:val="00ED7DCD"/>
    <w:rsid w:val="00F23D48"/>
    <w:rsid w:val="00FA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basedOn w:val="Normal"/>
    <w:link w:val="headerChar"/>
    <w:qFormat/>
    <w:rsid w:val="00521B3F"/>
    <w:pPr>
      <w:ind w:firstLine="0"/>
    </w:pPr>
    <w:rPr>
      <w:b/>
      <w:sz w:val="24"/>
      <w:szCs w:val="24"/>
    </w:rPr>
  </w:style>
  <w:style w:type="character" w:customStyle="1" w:styleId="headerChar">
    <w:name w:val="header Char"/>
    <w:basedOn w:val="DefaultParagraphFont"/>
    <w:link w:val="Header1"/>
    <w:rsid w:val="00521B3F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920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20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20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20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20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205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05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0"/>
    <w:uiPriority w:val="99"/>
    <w:unhideWhenUsed/>
    <w:rsid w:val="006B52C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0">
    <w:name w:val="Header Char"/>
    <w:basedOn w:val="DefaultParagraphFont"/>
    <w:link w:val="Header"/>
    <w:uiPriority w:val="99"/>
    <w:rsid w:val="006B52C5"/>
  </w:style>
  <w:style w:type="paragraph" w:styleId="Footer">
    <w:name w:val="footer"/>
    <w:basedOn w:val="Normal"/>
    <w:link w:val="FooterChar"/>
    <w:uiPriority w:val="99"/>
    <w:unhideWhenUsed/>
    <w:rsid w:val="006B52C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2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basedOn w:val="Normal"/>
    <w:link w:val="headerChar"/>
    <w:qFormat/>
    <w:rsid w:val="00521B3F"/>
    <w:pPr>
      <w:ind w:firstLine="0"/>
    </w:pPr>
    <w:rPr>
      <w:b/>
      <w:sz w:val="24"/>
      <w:szCs w:val="24"/>
    </w:rPr>
  </w:style>
  <w:style w:type="character" w:customStyle="1" w:styleId="headerChar">
    <w:name w:val="header Char"/>
    <w:basedOn w:val="DefaultParagraphFont"/>
    <w:link w:val="Header1"/>
    <w:rsid w:val="00521B3F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920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20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20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20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20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205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05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0"/>
    <w:uiPriority w:val="99"/>
    <w:unhideWhenUsed/>
    <w:rsid w:val="006B52C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0">
    <w:name w:val="Header Char"/>
    <w:basedOn w:val="DefaultParagraphFont"/>
    <w:link w:val="Header"/>
    <w:uiPriority w:val="99"/>
    <w:rsid w:val="006B52C5"/>
  </w:style>
  <w:style w:type="paragraph" w:styleId="Footer">
    <w:name w:val="footer"/>
    <w:basedOn w:val="Normal"/>
    <w:link w:val="FooterChar"/>
    <w:uiPriority w:val="99"/>
    <w:unhideWhenUsed/>
    <w:rsid w:val="006B52C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2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Kentucky University</Company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Hartch, Todd</dc:creator>
  <cp:lastModifiedBy>Hartch, Todd</cp:lastModifiedBy>
  <cp:revision>3</cp:revision>
  <dcterms:created xsi:type="dcterms:W3CDTF">2014-01-08T16:07:00Z</dcterms:created>
  <dcterms:modified xsi:type="dcterms:W3CDTF">2014-01-08T16:08:00Z</dcterms:modified>
</cp:coreProperties>
</file>